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B5" w:rsidRDefault="00FF7DB5" w:rsidP="00FF7DB5">
      <w:pPr>
        <w:jc w:val="center"/>
        <w:rPr>
          <w:lang w:val="es-ES"/>
        </w:rPr>
      </w:pPr>
    </w:p>
    <w:p w:rsidR="00FF7DB5" w:rsidRDefault="00595F2E" w:rsidP="00FF7DB5">
      <w:pPr>
        <w:jc w:val="center"/>
        <w:rPr>
          <w:lang w:val="es-ES"/>
        </w:rPr>
      </w:pPr>
      <w:r>
        <w:rPr>
          <w:noProof/>
          <w:lang w:val="es-ES" w:eastAsia="es-ES"/>
        </w:rPr>
        <w:pict>
          <v:rect id="_x0000_s1026" style="position:absolute;left:0;text-align:left;margin-left:5.85pt;margin-top:15.45pt;width:430.5pt;height:114pt;z-index:251660288" strokecolor="#c0504d [3205]">
            <v:textbox>
              <w:txbxContent>
                <w:p w:rsidR="00FF7DB5" w:rsidRDefault="00FF7DB5" w:rsidP="00FF7DB5">
                  <w:pPr>
                    <w:shd w:val="clear" w:color="auto" w:fill="C00000"/>
                    <w:jc w:val="center"/>
                    <w:rPr>
                      <w:lang w:val="es-ES"/>
                    </w:rPr>
                  </w:pPr>
                </w:p>
                <w:p w:rsidR="00FF7DB5" w:rsidRDefault="00FF7DB5" w:rsidP="00FF7DB5">
                  <w:pPr>
                    <w:shd w:val="clear" w:color="auto" w:fill="C00000"/>
                    <w:jc w:val="center"/>
                    <w:rPr>
                      <w:b/>
                      <w:sz w:val="36"/>
                      <w:szCs w:val="36"/>
                      <w:lang w:val="es-ES"/>
                    </w:rPr>
                  </w:pPr>
                  <w:r>
                    <w:rPr>
                      <w:b/>
                      <w:sz w:val="36"/>
                      <w:szCs w:val="36"/>
                      <w:lang w:val="es-ES"/>
                    </w:rPr>
                    <w:t xml:space="preserve">IV PANEL EMPRESARIAL </w:t>
                  </w:r>
                </w:p>
                <w:p w:rsidR="00FF7DB5" w:rsidRPr="004B239D" w:rsidRDefault="00FF7DB5" w:rsidP="00FF7DB5">
                  <w:pPr>
                    <w:shd w:val="clear" w:color="auto" w:fill="C00000"/>
                    <w:jc w:val="center"/>
                    <w:rPr>
                      <w:b/>
                      <w:sz w:val="36"/>
                      <w:szCs w:val="36"/>
                      <w:lang w:val="es-ES"/>
                    </w:rPr>
                  </w:pPr>
                  <w:r w:rsidRPr="004B239D">
                    <w:rPr>
                      <w:b/>
                      <w:sz w:val="36"/>
                      <w:szCs w:val="36"/>
                      <w:lang w:val="es-ES"/>
                    </w:rPr>
                    <w:t>“COREA: UN MERCADO DE POSIBILIDADES”</w:t>
                  </w:r>
                </w:p>
                <w:p w:rsidR="00FF7DB5" w:rsidRDefault="00FF7DB5" w:rsidP="00FF7DB5">
                  <w:pPr>
                    <w:shd w:val="clear" w:color="auto" w:fill="C00000"/>
                  </w:pPr>
                </w:p>
              </w:txbxContent>
            </v:textbox>
          </v:rect>
        </w:pict>
      </w:r>
    </w:p>
    <w:p w:rsidR="00FF7DB5" w:rsidRDefault="00FF7DB5" w:rsidP="00FF7DB5">
      <w:pPr>
        <w:jc w:val="center"/>
        <w:rPr>
          <w:lang w:val="es-ES"/>
        </w:rPr>
      </w:pPr>
    </w:p>
    <w:p w:rsidR="00FF7DB5" w:rsidRDefault="00FF7DB5" w:rsidP="00FF7DB5">
      <w:pPr>
        <w:jc w:val="center"/>
        <w:rPr>
          <w:lang w:val="es-ES"/>
        </w:rPr>
      </w:pPr>
    </w:p>
    <w:p w:rsidR="00FF7DB5" w:rsidRDefault="00FF7DB5" w:rsidP="00FF7DB5">
      <w:pPr>
        <w:jc w:val="center"/>
        <w:rPr>
          <w:lang w:val="es-ES"/>
        </w:rPr>
      </w:pPr>
    </w:p>
    <w:p w:rsidR="00FF7DB5" w:rsidRDefault="00FF7DB5" w:rsidP="00FF7DB5">
      <w:pPr>
        <w:jc w:val="center"/>
        <w:rPr>
          <w:lang w:val="es-ES"/>
        </w:rPr>
      </w:pPr>
    </w:p>
    <w:p w:rsidR="00FF7DB5" w:rsidRPr="00AB69EA" w:rsidRDefault="00FF7DB5" w:rsidP="00FF7DB5">
      <w:pPr>
        <w:rPr>
          <w:lang w:val="es-ES"/>
        </w:rPr>
      </w:pPr>
    </w:p>
    <w:p w:rsidR="00FF7DB5" w:rsidRDefault="00FF7DB5" w:rsidP="00FF7DB5">
      <w:pPr>
        <w:rPr>
          <w:lang w:val="es-ES"/>
        </w:rPr>
      </w:pPr>
      <w:r>
        <w:rPr>
          <w:lang w:val="es-ES"/>
        </w:rPr>
        <w:t>CID Zafra-Río Bodión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Martes, 16 de Abril de 2013</w:t>
      </w:r>
    </w:p>
    <w:p w:rsidR="00FF7DB5" w:rsidRPr="00AB69EA" w:rsidRDefault="00FF7DB5" w:rsidP="00FF7DB5">
      <w:pPr>
        <w:tabs>
          <w:tab w:val="left" w:pos="2055"/>
        </w:tabs>
        <w:rPr>
          <w:lang w:val="es-ES"/>
        </w:rPr>
      </w:pPr>
      <w:r>
        <w:rPr>
          <w:lang w:val="es-E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7402"/>
      </w:tblGrid>
      <w:tr w:rsidR="00FF7DB5" w:rsidTr="00B84CBF">
        <w:tc>
          <w:tcPr>
            <w:tcW w:w="1242" w:type="dxa"/>
          </w:tcPr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18h45</w:t>
            </w:r>
          </w:p>
        </w:tc>
        <w:tc>
          <w:tcPr>
            <w:tcW w:w="7402" w:type="dxa"/>
          </w:tcPr>
          <w:p w:rsidR="00FF7DB5" w:rsidRPr="001B4A07" w:rsidRDefault="00FF7DB5" w:rsidP="00B84CBF">
            <w:pPr>
              <w:tabs>
                <w:tab w:val="left" w:pos="2055"/>
              </w:tabs>
              <w:rPr>
                <w:b/>
                <w:lang w:val="es-ES"/>
              </w:rPr>
            </w:pPr>
            <w:r w:rsidRPr="001B4A07">
              <w:rPr>
                <w:b/>
                <w:lang w:val="es-ES"/>
              </w:rPr>
              <w:t>Recepción de los asistentes</w:t>
            </w:r>
          </w:p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</w:p>
        </w:tc>
      </w:tr>
      <w:tr w:rsidR="00FF7DB5" w:rsidTr="00B84CBF">
        <w:tc>
          <w:tcPr>
            <w:tcW w:w="1242" w:type="dxa"/>
          </w:tcPr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19h00</w:t>
            </w:r>
          </w:p>
        </w:tc>
        <w:tc>
          <w:tcPr>
            <w:tcW w:w="7402" w:type="dxa"/>
          </w:tcPr>
          <w:p w:rsidR="00FF7DB5" w:rsidRPr="001B4A07" w:rsidRDefault="00FF7DB5" w:rsidP="00B84CBF">
            <w:pPr>
              <w:tabs>
                <w:tab w:val="left" w:pos="2055"/>
              </w:tabs>
              <w:rPr>
                <w:b/>
                <w:lang w:val="es-ES"/>
              </w:rPr>
            </w:pPr>
            <w:r w:rsidRPr="001B4A07">
              <w:rPr>
                <w:b/>
                <w:lang w:val="es-ES"/>
              </w:rPr>
              <w:t>Inauguración</w:t>
            </w:r>
          </w:p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Cámara Oficial de Comercio e Industria de Badajoz</w:t>
            </w:r>
          </w:p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</w:p>
        </w:tc>
      </w:tr>
      <w:tr w:rsidR="00FF7DB5" w:rsidTr="00B84CBF">
        <w:tc>
          <w:tcPr>
            <w:tcW w:w="1242" w:type="dxa"/>
          </w:tcPr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19h15</w:t>
            </w:r>
            <w:r w:rsidR="00087D41">
              <w:rPr>
                <w:lang w:val="es-ES"/>
              </w:rPr>
              <w:t xml:space="preserve"> </w:t>
            </w:r>
          </w:p>
          <w:p w:rsidR="00087D41" w:rsidRDefault="00087D41" w:rsidP="00B84CBF">
            <w:pPr>
              <w:tabs>
                <w:tab w:val="left" w:pos="2055"/>
              </w:tabs>
              <w:rPr>
                <w:lang w:val="es-ES"/>
              </w:rPr>
            </w:pPr>
          </w:p>
          <w:p w:rsidR="00087D41" w:rsidRDefault="00087D41" w:rsidP="00B84CBF">
            <w:pPr>
              <w:tabs>
                <w:tab w:val="left" w:pos="2055"/>
              </w:tabs>
              <w:rPr>
                <w:lang w:val="es-ES"/>
              </w:rPr>
            </w:pPr>
          </w:p>
        </w:tc>
        <w:tc>
          <w:tcPr>
            <w:tcW w:w="7402" w:type="dxa"/>
          </w:tcPr>
          <w:p w:rsidR="00087D41" w:rsidRPr="00087D41" w:rsidRDefault="00087D41" w:rsidP="00B84CBF">
            <w:pPr>
              <w:tabs>
                <w:tab w:val="left" w:pos="2055"/>
              </w:tabs>
              <w:rPr>
                <w:b/>
                <w:lang w:val="es-ES"/>
              </w:rPr>
            </w:pPr>
            <w:r w:rsidRPr="00087D41">
              <w:rPr>
                <w:rFonts w:ascii="Calibri" w:eastAsia="Calibri" w:hAnsi="Calibri" w:cs="Times New Roman"/>
                <w:b/>
              </w:rPr>
              <w:t>Mesa Redonda:</w:t>
            </w:r>
            <w:r w:rsidRPr="00087D41">
              <w:rPr>
                <w:b/>
              </w:rPr>
              <w:t xml:space="preserve"> </w:t>
            </w:r>
          </w:p>
          <w:p w:rsidR="00FF7DB5" w:rsidRPr="001B4A07" w:rsidRDefault="00FF7DB5" w:rsidP="00B84CBF">
            <w:pPr>
              <w:tabs>
                <w:tab w:val="left" w:pos="2055"/>
              </w:tabs>
              <w:rPr>
                <w:b/>
                <w:lang w:val="es-ES"/>
              </w:rPr>
            </w:pPr>
            <w:r w:rsidRPr="001B4A07">
              <w:rPr>
                <w:b/>
                <w:lang w:val="es-ES"/>
              </w:rPr>
              <w:t>Corea: Un mercado de oportunidades</w:t>
            </w:r>
          </w:p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Antonio Gallego Pérez</w:t>
            </w:r>
          </w:p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Gerente AGP Consultoría Global</w:t>
            </w:r>
          </w:p>
          <w:p w:rsidR="00087D41" w:rsidRDefault="00087D41" w:rsidP="00B84CBF">
            <w:pPr>
              <w:tabs>
                <w:tab w:val="left" w:pos="2055"/>
              </w:tabs>
              <w:rPr>
                <w:lang w:val="es-ES"/>
              </w:rPr>
            </w:pPr>
          </w:p>
          <w:p w:rsidR="00FF7DB5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Corea, ¿Por qué es un mercado con futuro?</w:t>
            </w:r>
          </w:p>
          <w:p w:rsidR="00FF7DB5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Oportunidades en países cercanos a Corea</w:t>
            </w:r>
          </w:p>
          <w:p w:rsidR="00FF7DB5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¿Cómo introducirnos en el mercado coreano?</w:t>
            </w:r>
          </w:p>
          <w:p w:rsidR="00FF7DB5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Documentación necesaria para exportar</w:t>
            </w:r>
          </w:p>
          <w:p w:rsidR="00FF7DB5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Formas de negocio en Corea y mercados asiáticos</w:t>
            </w:r>
          </w:p>
          <w:p w:rsidR="00FF7DB5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Negociación</w:t>
            </w:r>
          </w:p>
          <w:p w:rsidR="00FF7DB5" w:rsidRPr="00217D90" w:rsidRDefault="00FF7DB5" w:rsidP="00B84CBF">
            <w:pPr>
              <w:pStyle w:val="Prrafodelista"/>
              <w:numPr>
                <w:ilvl w:val="0"/>
                <w:numId w:val="1"/>
              </w:num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Instrumentos de apoyo</w:t>
            </w:r>
          </w:p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</w:p>
        </w:tc>
      </w:tr>
      <w:tr w:rsidR="00FF7DB5" w:rsidTr="00B84CBF">
        <w:tc>
          <w:tcPr>
            <w:tcW w:w="1242" w:type="dxa"/>
          </w:tcPr>
          <w:p w:rsidR="00FF7DB5" w:rsidRDefault="00FF7DB5" w:rsidP="00B84CBF">
            <w:pPr>
              <w:tabs>
                <w:tab w:val="left" w:pos="2055"/>
              </w:tabs>
              <w:rPr>
                <w:lang w:val="es-ES"/>
              </w:rPr>
            </w:pPr>
            <w:r>
              <w:rPr>
                <w:lang w:val="es-ES"/>
              </w:rPr>
              <w:t>21h00</w:t>
            </w:r>
          </w:p>
        </w:tc>
        <w:tc>
          <w:tcPr>
            <w:tcW w:w="7402" w:type="dxa"/>
          </w:tcPr>
          <w:p w:rsidR="00FF7DB5" w:rsidRPr="001B4A07" w:rsidRDefault="00FF7DB5" w:rsidP="00B84CBF">
            <w:pPr>
              <w:tabs>
                <w:tab w:val="left" w:pos="2055"/>
              </w:tabs>
              <w:rPr>
                <w:b/>
                <w:lang w:val="es-ES"/>
              </w:rPr>
            </w:pPr>
            <w:r w:rsidRPr="001B4A07">
              <w:rPr>
                <w:b/>
                <w:lang w:val="es-ES"/>
              </w:rPr>
              <w:t>Resolución de dudas y conclusiones</w:t>
            </w:r>
          </w:p>
        </w:tc>
      </w:tr>
    </w:tbl>
    <w:p w:rsidR="00FF7DB5" w:rsidRPr="00AB69EA" w:rsidRDefault="00FF7DB5" w:rsidP="00FF7DB5">
      <w:pPr>
        <w:tabs>
          <w:tab w:val="left" w:pos="2055"/>
        </w:tabs>
        <w:rPr>
          <w:lang w:val="es-ES"/>
        </w:rPr>
      </w:pPr>
    </w:p>
    <w:p w:rsidR="009A319B" w:rsidRPr="00FF7DB5" w:rsidRDefault="009A319B">
      <w:pPr>
        <w:rPr>
          <w:lang w:val="es-ES"/>
        </w:rPr>
      </w:pPr>
    </w:p>
    <w:sectPr w:rsidR="009A319B" w:rsidRPr="00FF7DB5" w:rsidSect="00080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D83" w:rsidRDefault="00B62D83" w:rsidP="00EC240C">
      <w:pPr>
        <w:spacing w:after="0" w:line="240" w:lineRule="auto"/>
      </w:pPr>
      <w:r>
        <w:separator/>
      </w:r>
    </w:p>
  </w:endnote>
  <w:endnote w:type="continuationSeparator" w:id="1">
    <w:p w:rsidR="00B62D83" w:rsidRDefault="00B62D83" w:rsidP="00EC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25" w:rsidRDefault="00EA302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12" w:rsidRDefault="00382460" w:rsidP="009B6B12">
    <w:pPr>
      <w:jc w:val="center"/>
      <w:rPr>
        <w:sz w:val="16"/>
        <w:szCs w:val="16"/>
      </w:rPr>
    </w:pPr>
    <w:r>
      <w:rPr>
        <w:noProof/>
        <w:sz w:val="16"/>
        <w:szCs w:val="16"/>
        <w:lang w:val="es-ES" w:eastAsia="es-ES"/>
      </w:rPr>
      <w:drawing>
        <wp:inline distT="0" distB="0" distL="0" distR="0">
          <wp:extent cx="1581150" cy="600075"/>
          <wp:effectExtent l="19050" t="0" r="0" b="0"/>
          <wp:docPr id="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</w:t>
    </w:r>
    <w:r>
      <w:rPr>
        <w:noProof/>
        <w:lang w:val="es-ES" w:eastAsia="es-ES"/>
      </w:rPr>
      <w:drawing>
        <wp:inline distT="0" distB="0" distL="0" distR="0">
          <wp:extent cx="1419225" cy="528904"/>
          <wp:effectExtent l="19050" t="0" r="9525" b="0"/>
          <wp:docPr id="4" name="Imagen 1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mage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28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</w:t>
    </w:r>
    <w:r w:rsidR="00EC240C">
      <w:rPr>
        <w:sz w:val="16"/>
        <w:szCs w:val="16"/>
      </w:rPr>
      <w:t xml:space="preserve">   </w:t>
    </w:r>
    <w:r>
      <w:rPr>
        <w:sz w:val="16"/>
        <w:szCs w:val="16"/>
      </w:rPr>
      <w:t xml:space="preserve"> </w:t>
    </w:r>
    <w:r w:rsidR="00EA3025" w:rsidRPr="00EA3025">
      <w:rPr>
        <w:sz w:val="16"/>
        <w:szCs w:val="16"/>
      </w:rPr>
      <w:drawing>
        <wp:inline distT="0" distB="0" distL="0" distR="0">
          <wp:extent cx="1672590" cy="619125"/>
          <wp:effectExtent l="19050" t="0" r="3810" b="0"/>
          <wp:docPr id="1" name="Imagen 1" descr="C:\Users\Azafra\AppData\Local\Microsoft\Windows\Temporary Internet Files\Content.Word\Logo Diputacion Azul y Gris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afra\AppData\Local\Microsoft\Windows\Temporary Internet Files\Content.Word\Logo Diputacion Azul y Gris Horizonta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6B12" w:rsidRDefault="00B62D83">
    <w:pPr>
      <w:pStyle w:val="Piedepgina"/>
    </w:pPr>
  </w:p>
  <w:p w:rsidR="00EC240C" w:rsidRDefault="00EC240C">
    <w:pPr>
      <w:pStyle w:val="Piedepgina"/>
    </w:pPr>
  </w:p>
  <w:p w:rsidR="00EC240C" w:rsidRDefault="00EC240C">
    <w:pPr>
      <w:pStyle w:val="Piedepgina"/>
    </w:pPr>
  </w:p>
  <w:p w:rsidR="00EC240C" w:rsidRDefault="00EC240C">
    <w:pPr>
      <w:pStyle w:val="Piedepgina"/>
    </w:pPr>
  </w:p>
  <w:p w:rsidR="00EC240C" w:rsidRDefault="00EC240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25" w:rsidRDefault="00EA30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D83" w:rsidRDefault="00B62D83" w:rsidP="00EC240C">
      <w:pPr>
        <w:spacing w:after="0" w:line="240" w:lineRule="auto"/>
      </w:pPr>
      <w:r>
        <w:separator/>
      </w:r>
    </w:p>
  </w:footnote>
  <w:footnote w:type="continuationSeparator" w:id="1">
    <w:p w:rsidR="00B62D83" w:rsidRDefault="00B62D83" w:rsidP="00EC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25" w:rsidRDefault="00EA302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12" w:rsidRPr="005F5C6B" w:rsidRDefault="00382460" w:rsidP="009B6B12">
    <w:pPr>
      <w:jc w:val="center"/>
      <w:rPr>
        <w:rFonts w:ascii="Bodoni" w:hAnsi="Bodoni"/>
        <w:sz w:val="28"/>
        <w:szCs w:val="28"/>
      </w:rPr>
    </w:pPr>
    <w:r>
      <w:rPr>
        <w:noProof/>
        <w:sz w:val="28"/>
        <w:szCs w:val="28"/>
        <w:lang w:val="es-ES" w:eastAsia="es-ES"/>
      </w:rPr>
      <w:drawing>
        <wp:inline distT="0" distB="0" distL="0" distR="0">
          <wp:extent cx="266700" cy="428625"/>
          <wp:effectExtent l="19050" t="0" r="0" b="0"/>
          <wp:docPr id="2" name="Imagen 6" descr="Log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6B12" w:rsidRDefault="00382460" w:rsidP="009B6B12">
    <w:pPr>
      <w:pStyle w:val="Encabezado"/>
      <w:rPr>
        <w:rFonts w:ascii="Bodoni" w:hAnsi="Bodoni"/>
        <w:b/>
        <w:sz w:val="32"/>
        <w:szCs w:val="32"/>
      </w:rPr>
    </w:pPr>
    <w:r>
      <w:rPr>
        <w:rFonts w:ascii="Bodoni" w:hAnsi="Bodoni"/>
        <w:b/>
        <w:sz w:val="32"/>
        <w:szCs w:val="32"/>
      </w:rPr>
      <w:tab/>
    </w:r>
    <w:r w:rsidRPr="000E5A2A">
      <w:rPr>
        <w:rFonts w:ascii="Bodoni" w:hAnsi="Bodoni"/>
        <w:b/>
        <w:sz w:val="32"/>
        <w:szCs w:val="32"/>
      </w:rPr>
      <w:t>Antena Local</w:t>
    </w:r>
    <w:r>
      <w:rPr>
        <w:rFonts w:ascii="Bodoni" w:hAnsi="Bodoni"/>
        <w:b/>
        <w:sz w:val="32"/>
        <w:szCs w:val="32"/>
      </w:rPr>
      <w:t xml:space="preserve"> </w:t>
    </w:r>
  </w:p>
  <w:p w:rsidR="00DD67AC" w:rsidRDefault="00382460" w:rsidP="009B6B12">
    <w:pPr>
      <w:pStyle w:val="Encabezado"/>
    </w:pPr>
    <w:r>
      <w:rPr>
        <w:rFonts w:ascii="Bodoni" w:hAnsi="Bodoni"/>
        <w:b/>
        <w:sz w:val="32"/>
        <w:szCs w:val="32"/>
      </w:rPr>
      <w:t xml:space="preserve">                                              d</w:t>
    </w:r>
    <w:r w:rsidRPr="000E5A2A">
      <w:rPr>
        <w:rFonts w:ascii="Bodoni" w:hAnsi="Bodoni"/>
        <w:b/>
        <w:sz w:val="32"/>
        <w:szCs w:val="32"/>
      </w:rPr>
      <w:t>e Zafra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25" w:rsidRDefault="00EA302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DDD"/>
    <w:multiLevelType w:val="hybridMultilevel"/>
    <w:tmpl w:val="7F0ED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F7DB5"/>
    <w:rsid w:val="00087D41"/>
    <w:rsid w:val="00382460"/>
    <w:rsid w:val="00595F2E"/>
    <w:rsid w:val="009A319B"/>
    <w:rsid w:val="00B62D83"/>
    <w:rsid w:val="00EA3025"/>
    <w:rsid w:val="00EC240C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B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7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F7D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F7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7DB5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FF7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7DB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DB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2013-04-03T10:06:00Z</dcterms:created>
  <dcterms:modified xsi:type="dcterms:W3CDTF">2013-04-04T07:07:00Z</dcterms:modified>
</cp:coreProperties>
</file>