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/>
      </w:pPr>
      <w:r>
        <w:rPr>
          <w:rFonts w:ascii="Verdana" w:hAnsi="Verdana"/>
          <w:b/>
          <w:i w:val="false"/>
          <w:iCs w:val="false"/>
          <w:color w:val="ED1C24"/>
          <w:sz w:val="32"/>
          <w:szCs w:val="32"/>
        </w:rPr>
        <w:t xml:space="preserve">C O M U N I C A C I Ó N </w:t>
      </w:r>
    </w:p>
    <w:p>
      <w:pPr>
        <w:pStyle w:val="Normal"/>
        <w:jc w:val="center"/>
        <w:rPr>
          <w:b/>
          <w:b/>
        </w:rPr>
      </w:pPr>
      <w:r>
        <w:rPr>
          <w:b/>
        </w:rPr>
      </w:r>
    </w:p>
    <w:p>
      <w:pPr>
        <w:pStyle w:val="Normal"/>
        <w:jc w:val="both"/>
        <w:rPr>
          <w:rFonts w:ascii="Verdana" w:hAnsi="Verdana"/>
          <w:i w:val="false"/>
          <w:i w:val="false"/>
          <w:iCs w:val="false"/>
          <w:sz w:val="26"/>
          <w:szCs w:val="26"/>
        </w:rPr>
      </w:pPr>
      <w:r>
        <w:rPr>
          <w:rFonts w:ascii="Verdana" w:hAnsi="Verdana"/>
          <w:b/>
          <w:i w:val="false"/>
          <w:iCs w:val="false"/>
          <w:sz w:val="26"/>
          <w:szCs w:val="26"/>
        </w:rPr>
        <w:t xml:space="preserve">A LA DIRECCIÓN GENERAL DE TURISMO (Consejería de Cultura, Turismo y Deportes) </w:t>
      </w:r>
    </w:p>
    <w:p>
      <w:pPr>
        <w:pStyle w:val="Normal"/>
        <w:jc w:val="both"/>
        <w:rPr>
          <w:rFonts w:ascii="Verdana" w:hAnsi="Verdana"/>
          <w:i w:val="false"/>
          <w:i w:val="false"/>
          <w:iCs w:val="false"/>
          <w:sz w:val="26"/>
          <w:szCs w:val="26"/>
        </w:rPr>
      </w:pPr>
      <w:r>
        <w:rPr>
          <w:rFonts w:ascii="Verdana" w:hAnsi="Verdana"/>
          <w:b/>
          <w:i w:val="false"/>
          <w:iCs w:val="false"/>
          <w:sz w:val="26"/>
          <w:szCs w:val="26"/>
        </w:rPr>
        <w:t>PARA PRESTAR  SERVICIOS ESENCIALES DE APERTURA DE ALOJAMIENTO TURÍSTICO CONFORME AL ARTÍCULO 3 DE LA  ORDEN TMA/277/2020, DE 23 DE MARZO, POR EL QUE SE DECLARAN SERVICIOS ESENCIALES A DETERMINADOS ALOJAMIENTOS TURÍSTICOS.</w:t>
      </w:r>
    </w:p>
    <w:p>
      <w:pPr>
        <w:pStyle w:val="Normal"/>
        <w:jc w:val="both"/>
        <w:rPr>
          <w:rFonts w:ascii="Verdana" w:hAnsi="Verdana"/>
          <w:b/>
          <w:b/>
          <w:i/>
          <w:i/>
        </w:rPr>
      </w:pPr>
      <w:r>
        <w:rPr>
          <w:rFonts w:ascii="Verdana" w:hAnsi="Verdana"/>
          <w:b/>
          <w:i/>
        </w:rPr>
      </w:r>
    </w:p>
    <w:p>
      <w:pPr>
        <w:pStyle w:val="Normal"/>
        <w:jc w:val="both"/>
        <w:rPr>
          <w:sz w:val="24"/>
          <w:szCs w:val="24"/>
        </w:rPr>
      </w:pPr>
      <w:r>
        <w:rPr>
          <w:rFonts w:ascii="Verdana" w:hAnsi="Verdana"/>
          <w:sz w:val="24"/>
          <w:szCs w:val="24"/>
        </w:rPr>
        <w:t>D/Dª…</w:t>
      </w:r>
    </w:p>
    <w:p>
      <w:pPr>
        <w:pStyle w:val="Normal"/>
        <w:jc w:val="both"/>
        <w:rPr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con correo electrónico… </w:t>
      </w:r>
    </w:p>
    <w:p>
      <w:pPr>
        <w:pStyle w:val="Normal"/>
        <w:jc w:val="both"/>
        <w:rPr>
          <w:sz w:val="24"/>
          <w:szCs w:val="24"/>
        </w:rPr>
      </w:pPr>
      <w:r>
        <w:rPr>
          <w:rFonts w:ascii="Verdana" w:hAnsi="Verdana"/>
          <w:sz w:val="24"/>
          <w:szCs w:val="24"/>
        </w:rPr>
        <w:t>teléfono…</w:t>
      </w:r>
    </w:p>
    <w:p>
      <w:pPr>
        <w:pStyle w:val="Normal"/>
        <w:jc w:val="both"/>
        <w:rPr>
          <w:sz w:val="24"/>
          <w:szCs w:val="24"/>
        </w:rPr>
      </w:pPr>
      <w:r>
        <w:rPr>
          <w:rFonts w:ascii="Verdana" w:hAnsi="Verdana"/>
          <w:sz w:val="24"/>
          <w:szCs w:val="24"/>
        </w:rPr>
        <w:t>titular del alojamiento turístico tipo (especificar)</w:t>
      </w:r>
    </w:p>
    <w:p>
      <w:pPr>
        <w:pStyle w:val="Normal"/>
        <w:jc w:val="both"/>
        <w:rPr>
          <w:sz w:val="24"/>
          <w:szCs w:val="24"/>
        </w:rPr>
      </w:pPr>
      <w:r>
        <w:rPr>
          <w:rFonts w:ascii="Verdana" w:hAnsi="Verdana"/>
          <w:sz w:val="24"/>
          <w:szCs w:val="24"/>
        </w:rPr>
        <w:t>con nombre comercial…………….</w:t>
      </w:r>
    </w:p>
    <w:p>
      <w:pPr>
        <w:pStyle w:val="Normal"/>
        <w:jc w:val="both"/>
        <w:rPr>
          <w:sz w:val="24"/>
          <w:szCs w:val="24"/>
        </w:rPr>
      </w:pPr>
      <w:r>
        <w:rPr>
          <w:rFonts w:ascii="Verdana" w:hAnsi="Verdana"/>
          <w:sz w:val="24"/>
          <w:szCs w:val="24"/>
        </w:rPr>
        <w:t>dirección postal…            localidad…</w:t>
      </w:r>
    </w:p>
    <w:p>
      <w:pPr>
        <w:pStyle w:val="Normal"/>
        <w:jc w:val="both"/>
        <w:rPr>
          <w:sz w:val="24"/>
          <w:szCs w:val="24"/>
        </w:rPr>
      </w:pPr>
      <w:r>
        <w:rPr>
          <w:rFonts w:ascii="Verdana" w:hAnsi="Verdana"/>
          <w:sz w:val="24"/>
          <w:szCs w:val="24"/>
        </w:rPr>
        <w:t>y con el número de habitaciones ...</w:t>
      </w:r>
    </w:p>
    <w:p>
      <w:pPr>
        <w:pStyle w:val="Normal"/>
        <w:jc w:val="both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jc w:val="both"/>
        <w:rPr>
          <w:b/>
          <w:b/>
          <w:i/>
          <w:i/>
        </w:rPr>
      </w:pPr>
      <w:r>
        <w:rPr>
          <w:rFonts w:ascii="Verdana" w:hAnsi="Verdana"/>
        </w:rPr>
        <w:tab/>
        <w:tab/>
        <w:tab/>
        <w:tab/>
        <w:tab/>
      </w:r>
      <w:r>
        <w:rPr>
          <w:rFonts w:ascii="Verdana" w:hAnsi="Verdana"/>
          <w:b/>
          <w:i w:val="false"/>
          <w:iCs w:val="false"/>
          <w:sz w:val="28"/>
          <w:szCs w:val="28"/>
        </w:rPr>
        <w:t>COMUNICA</w:t>
      </w:r>
    </w:p>
    <w:p>
      <w:pPr>
        <w:pStyle w:val="Normal"/>
        <w:jc w:val="both"/>
        <w:rPr>
          <w:rFonts w:ascii="Verdana" w:hAnsi="Verdana"/>
          <w:b/>
          <w:b/>
        </w:rPr>
      </w:pPr>
      <w:r>
        <w:rPr>
          <w:rFonts w:ascii="Verdana" w:hAnsi="Verdana"/>
          <w:b/>
        </w:rPr>
      </w:r>
    </w:p>
    <w:p>
      <w:pPr>
        <w:pStyle w:val="Normal"/>
        <w:jc w:val="both"/>
        <w:rPr/>
      </w:pPr>
      <w:r>
        <w:rPr>
          <w:rFonts w:ascii="Verdana" w:hAnsi="Verdana"/>
          <w:b/>
          <w:bCs/>
          <w:color w:val="ED1C24"/>
          <w:sz w:val="28"/>
          <w:szCs w:val="28"/>
        </w:rPr>
        <w:t xml:space="preserve">1. </w:t>
      </w:r>
      <w:r>
        <w:rPr>
          <w:rFonts w:ascii="Verdana" w:hAnsi="Verdana"/>
          <w:sz w:val="22"/>
          <w:szCs w:val="22"/>
        </w:rPr>
        <w:t xml:space="preserve">A la Dirección General de Turismo de la Junta de Extremadura, que a tenor de lo establecido en la Orden TMA/277/2020, de 23 de Marzo, por el que se declaran servicios esenciales a determinados alojamientos turísticos y se adoptan disposiciones complementarias, así como al conjunto de la normativa del Estado de Alarma,  </w:t>
      </w:r>
      <w:r>
        <w:rPr>
          <w:rFonts w:ascii="Verdana" w:hAnsi="Verdana"/>
          <w:b/>
          <w:bCs/>
          <w:sz w:val="22"/>
          <w:szCs w:val="22"/>
        </w:rPr>
        <w:t>tiene la intención de prestar servicios esenciales,</w:t>
      </w:r>
      <w:r>
        <w:rPr>
          <w:rFonts w:ascii="Verdana" w:hAnsi="Verdana"/>
          <w:sz w:val="22"/>
          <w:szCs w:val="22"/>
        </w:rPr>
        <w:t xml:space="preserve"> permaneciendo abierto para acoger a colectivos establecidos en el Artículo 1 y 2 de la Orden referida, así como observar las medidas e instrucciones de protección indicadas por el Ministerio de Sanidad tendentes a evitar el contagio del COVID119.  (Entre otras el Distanciamiento Social, 1 plaza ocupada por habitación. </w:t>
      </w:r>
      <w:r>
        <w:rPr>
          <w:rFonts w:ascii="Verdana" w:hAnsi="Verdana"/>
          <w:sz w:val="22"/>
          <w:szCs w:val="22"/>
        </w:rPr>
        <w:t>Consultar Guía de Buenas Prácticas</w:t>
      </w:r>
      <w:r>
        <w:rPr>
          <w:rFonts w:ascii="Verdana" w:hAnsi="Verdana"/>
          <w:sz w:val="22"/>
          <w:szCs w:val="22"/>
        </w:rPr>
        <w:t>).</w:t>
      </w:r>
    </w:p>
    <w:p>
      <w:pPr>
        <w:pStyle w:val="Normal"/>
        <w:jc w:val="both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jc w:val="both"/>
        <w:rPr/>
      </w:pPr>
      <w:r>
        <w:rPr>
          <w:rFonts w:ascii="Verdana" w:hAnsi="Verdana"/>
          <w:b/>
          <w:bCs/>
          <w:color w:val="ED1C24"/>
        </w:rPr>
        <w:t>2.</w:t>
      </w:r>
      <w:r>
        <w:rPr>
          <w:rFonts w:ascii="Verdana" w:hAnsi="Verdana"/>
          <w:color w:val="ED1C24"/>
        </w:rPr>
        <w:t xml:space="preserve"> </w:t>
      </w:r>
      <w:r>
        <w:rPr>
          <w:rFonts w:ascii="Verdana" w:hAnsi="Verdana"/>
          <w:b/>
          <w:bCs/>
          <w:sz w:val="22"/>
          <w:szCs w:val="22"/>
        </w:rPr>
        <w:t xml:space="preserve">Esta comunicación faculta al titular del establecimiento a prestar,  </w:t>
      </w:r>
      <w:r>
        <w:rPr>
          <w:rFonts w:ascii="Verdana" w:hAnsi="Verdana"/>
          <w:b w:val="false"/>
          <w:bCs w:val="false"/>
          <w:sz w:val="22"/>
          <w:szCs w:val="22"/>
        </w:rPr>
        <w:t xml:space="preserve">desde </w:t>
      </w:r>
      <w:r>
        <w:rPr>
          <w:rFonts w:ascii="Verdana" w:hAnsi="Verdana"/>
          <w:sz w:val="22"/>
          <w:szCs w:val="22"/>
        </w:rPr>
        <w:t xml:space="preserve">el momento de la comunicación electrónica a la DGT, </w:t>
      </w:r>
      <w:r>
        <w:rPr>
          <w:rFonts w:ascii="Verdana" w:hAnsi="Verdana"/>
          <w:b/>
          <w:bCs/>
          <w:sz w:val="22"/>
          <w:szCs w:val="22"/>
        </w:rPr>
        <w:t>los servicios del Alojamiento Turístico,</w:t>
      </w:r>
      <w:r>
        <w:rPr>
          <w:rFonts w:ascii="Verdana" w:hAnsi="Verdana"/>
          <w:sz w:val="22"/>
          <w:szCs w:val="22"/>
        </w:rPr>
        <w:t xml:space="preserve"> salvo indicación contraria por la Dirección General de Turismo vía Servicios de Inspección de Badajoz y Cáceres. El Establecimiento informará diariamente por correo a los servicios provinciales de inspección de la ocupación y de cualquier otra incidencia. </w:t>
      </w:r>
    </w:p>
    <w:p>
      <w:pPr>
        <w:pStyle w:val="Normal"/>
        <w:jc w:val="both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jc w:val="both"/>
        <w:rPr>
          <w:rFonts w:ascii="Verdana" w:hAnsi="Verdana"/>
        </w:rPr>
      </w:pPr>
      <w:r>
        <w:rPr>
          <w:rFonts w:ascii="Verdana" w:hAnsi="Verdana"/>
          <w:b/>
          <w:bCs/>
          <w:color w:val="ED1C24"/>
        </w:rPr>
        <w:t>3.</w:t>
      </w:r>
      <w:r>
        <w:rPr>
          <w:rFonts w:ascii="Verdana" w:hAnsi="Verdana"/>
        </w:rPr>
        <w:t xml:space="preserve"> </w:t>
      </w:r>
      <w:r>
        <w:rPr>
          <w:rFonts w:ascii="Verdana" w:hAnsi="Verdana"/>
          <w:sz w:val="22"/>
          <w:szCs w:val="22"/>
        </w:rPr>
        <w:t>Esta Comunicación y el justificante del correo electrónico enviado (Alojamientos de Badajoz: tramites.turismoba@juntaex.es/ y de Cáceres a tramites.turismocc@juntaex.es) servirá al Alojamiento como credencial ante requerimientos de personal de la autoridad o terceros.</w:t>
      </w:r>
    </w:p>
    <w:p>
      <w:pPr>
        <w:pStyle w:val="Normal"/>
        <w:jc w:val="both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jc w:val="both"/>
        <w:rPr/>
      </w:pPr>
      <w:r>
        <w:rPr>
          <w:rFonts w:ascii="Verdana" w:hAnsi="Verdana"/>
        </w:rPr>
        <w:tab/>
        <w:tab/>
        <w:tab/>
      </w:r>
    </w:p>
    <w:p>
      <w:pPr>
        <w:pStyle w:val="Normal"/>
        <w:jc w:val="both"/>
        <w:rPr>
          <w:rFonts w:ascii="Verdana" w:hAnsi="Verdana"/>
        </w:rPr>
      </w:pPr>
      <w:r>
        <w:rPr>
          <w:rFonts w:ascii="Verdana" w:hAnsi="Verdana"/>
        </w:rPr>
        <w:tab/>
        <w:tab/>
        <w:tab/>
        <w:tab/>
        <w:t>Fdo:…………………….</w:t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rPr>
          <w:rFonts w:ascii="Verdana" w:hAnsi="Verdana"/>
        </w:rPr>
      </w:pPr>
      <w:r>
        <w:rPr>
          <w:rFonts w:ascii="Verdana" w:hAnsi="Verdana"/>
        </w:rPr>
      </w:r>
    </w:p>
    <w:p>
      <w:pPr>
        <w:pStyle w:val="Normal"/>
        <w:jc w:val="left"/>
        <w:rPr/>
      </w:pPr>
      <w:r>
        <w:rPr>
          <w:rFonts w:ascii="Verdana" w:hAnsi="Verdana"/>
          <w:b/>
          <w:i w:val="false"/>
          <w:iCs w:val="false"/>
          <w:sz w:val="22"/>
          <w:szCs w:val="22"/>
        </w:rPr>
        <w:t>DIRECCIÓN GENERAL DE TURISMO</w:t>
      </w:r>
      <w:r>
        <w:rPr>
          <w:rFonts w:ascii="Verdana" w:hAnsi="Verdana"/>
          <w:b/>
          <w:i/>
          <w:sz w:val="20"/>
          <w:szCs w:val="20"/>
        </w:rPr>
        <w:t xml:space="preserve"> </w:t>
      </w:r>
      <w:r>
        <w:rPr>
          <w:rFonts w:ascii="Verdana" w:hAnsi="Verdana"/>
          <w:b/>
          <w:i w:val="false"/>
          <w:iCs w:val="false"/>
          <w:sz w:val="16"/>
          <w:szCs w:val="16"/>
        </w:rPr>
        <w:t>(Consejería de Cultura, Turismo y Deportes)</w:t>
      </w:r>
    </w:p>
    <w:sectPr>
      <w:type w:val="nextPage"/>
      <w:pgSz w:w="11906" w:h="16838"/>
      <w:pgMar w:left="1701" w:right="1524" w:header="0" w:top="1417" w:footer="0" w:bottom="1417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Verdana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8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es-E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es-ES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ba14e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es-ES" w:eastAsia="es-E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Ttulo">
    <w:name w:val="Título"/>
    <w:basedOn w:val="Normal"/>
    <w:next w:val="Cuerpode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uerpode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uerpodetexto"/>
    <w:pPr/>
    <w:rPr>
      <w:rFonts w:cs="Arial"/>
    </w:rPr>
  </w:style>
  <w:style w:type="paragraph" w:styleId="Ley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Application>LibreOffice/6.0.6.2$Windows_X86_64 LibreOffice_project/0c292870b25a325b5ed35f6b45599d2ea4458e77</Application>
  <Pages>1</Pages>
  <Words>301</Words>
  <Characters>1731</Characters>
  <CharactersWithSpaces>2048</CharactersWithSpaces>
  <Paragraphs>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2020-03-27T12:39:00Z</dcterms:created>
  <dc:creator>Consolación Alonso Pulido</dc:creator>
  <dc:description/>
  <dc:language>es-ES</dc:language>
  <cp:lastModifiedBy/>
  <dcterms:modified xsi:type="dcterms:W3CDTF">2020-03-30T14:53:29Z</dcterms:modified>
  <cp:revision>10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